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B2CD2" w14:textId="77777777" w:rsidR="00A13A61" w:rsidRPr="00215946" w:rsidRDefault="00180098" w:rsidP="00215946">
      <w:pPr>
        <w:spacing w:line="360" w:lineRule="auto"/>
        <w:ind w:left="103"/>
        <w:rPr>
          <w:rFonts w:ascii="Book Antiqua" w:eastAsia="Book Antiqua" w:hAnsi="Book Antiqua" w:cs="Book Antiqua"/>
          <w:bCs/>
        </w:rPr>
      </w:pPr>
      <w:r>
        <w:rPr>
          <w:rFonts w:ascii="Book Antiqua" w:eastAsia="Book Antiqua" w:hAnsi="Book Antiqua" w:cs="Book Antiqua"/>
          <w:bCs/>
        </w:rPr>
      </w:r>
      <w:r>
        <w:rPr>
          <w:rFonts w:ascii="Book Antiqua" w:eastAsia="Book Antiqua" w:hAnsi="Book Antiqua" w:cs="Book Antiqua"/>
          <w:bCs/>
        </w:rPr>
        <w:pict w14:anchorId="6572C371">
          <v:shapetype id="_x0000_t202" coordsize="21600,21600" o:spt="202" path="m,l,21600r21600,l21600,xe">
            <v:stroke joinstyle="miter"/>
            <v:path gradientshapeok="t" o:connecttype="rect"/>
          </v:shapetype>
          <v:shape id="_x0000_s1027" type="#_x0000_t202" style="width:497.85pt;height:94.6pt;mso-left-percent:-10001;mso-top-percent:-10001;mso-position-horizontal:absolute;mso-position-horizontal-relative:char;mso-position-vertical:absolute;mso-position-vertical-relative:line;mso-left-percent:-10001;mso-top-percent:-10001" fillcolor="#8063a1" strokeweight=".16936mm">
            <v:textbox style="mso-next-textbox:#_x0000_s1027" inset="0,0,0,0">
              <w:txbxContent>
                <w:p w14:paraId="7EC0B83D" w14:textId="7CAB6FF5" w:rsidR="00A13A61" w:rsidRDefault="00A13A61" w:rsidP="00A13A61">
                  <w:pPr>
                    <w:pStyle w:val="GvdeMetni"/>
                    <w:spacing w:before="1"/>
                    <w:ind w:right="1324"/>
                    <w:jc w:val="center"/>
                  </w:pPr>
                  <w:r>
                    <w:t xml:space="preserve">      FİZİKSEL TIP VE REHABİLİTASYON  </w:t>
                  </w:r>
                </w:p>
                <w:p w14:paraId="4268F578" w14:textId="77777777" w:rsidR="00A13A61" w:rsidRDefault="00A13A61" w:rsidP="00A13A61">
                  <w:pPr>
                    <w:pStyle w:val="GvdeMetni"/>
                    <w:spacing w:before="1"/>
                    <w:ind w:right="1324"/>
                    <w:jc w:val="center"/>
                  </w:pPr>
                  <w:r>
                    <w:t xml:space="preserve">      (DÖNEM 6)</w:t>
                  </w:r>
                </w:p>
              </w:txbxContent>
            </v:textbox>
            <w10:anchorlock/>
          </v:shape>
        </w:pict>
      </w:r>
    </w:p>
    <w:p w14:paraId="064B270A" w14:textId="77777777" w:rsidR="0024712C" w:rsidRPr="00215946" w:rsidRDefault="0024712C" w:rsidP="00215946">
      <w:pPr>
        <w:pStyle w:val="GvdeMetni"/>
        <w:spacing w:line="360" w:lineRule="auto"/>
        <w:rPr>
          <w:rFonts w:ascii="Book Antiqua" w:hAnsi="Book Antiqua"/>
          <w:b w:val="0"/>
          <w:sz w:val="22"/>
          <w:szCs w:val="22"/>
        </w:rPr>
      </w:pPr>
    </w:p>
    <w:tbl>
      <w:tblPr>
        <w:tblStyle w:val="TableNormal"/>
        <w:tblW w:w="1008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9413"/>
      </w:tblGrid>
      <w:tr w:rsidR="0024712C" w:rsidRPr="00215946" w14:paraId="064B271A" w14:textId="77777777" w:rsidTr="00291B41">
        <w:trPr>
          <w:trHeight w:val="359"/>
        </w:trPr>
        <w:tc>
          <w:tcPr>
            <w:tcW w:w="10085" w:type="dxa"/>
            <w:gridSpan w:val="2"/>
            <w:shd w:val="clear" w:color="auto" w:fill="93B3D5"/>
          </w:tcPr>
          <w:p w14:paraId="064B2719" w14:textId="09D744DA" w:rsidR="0024712C" w:rsidRPr="00215946" w:rsidRDefault="00291B41" w:rsidP="00215946">
            <w:pPr>
              <w:pStyle w:val="TableParagraph"/>
              <w:spacing w:before="0" w:line="360" w:lineRule="auto"/>
              <w:rPr>
                <w:rFonts w:ascii="Book Antiqua" w:hAnsi="Book Antiqua"/>
                <w:b/>
              </w:rPr>
            </w:pPr>
            <w:r w:rsidRPr="00215946">
              <w:rPr>
                <w:rFonts w:ascii="Book Antiqua" w:hAnsi="Book Antiqua"/>
                <w:b/>
              </w:rPr>
              <w:t>AMAÇ(LAR)</w:t>
            </w:r>
          </w:p>
        </w:tc>
      </w:tr>
      <w:tr w:rsidR="0024712C" w:rsidRPr="00215946" w14:paraId="064B271E" w14:textId="77777777" w:rsidTr="001F4D17">
        <w:trPr>
          <w:trHeight w:val="1205"/>
        </w:trPr>
        <w:tc>
          <w:tcPr>
            <w:tcW w:w="672" w:type="dxa"/>
          </w:tcPr>
          <w:p w14:paraId="064B271B" w14:textId="77777777" w:rsidR="0024712C" w:rsidRPr="00215946" w:rsidRDefault="00181D29" w:rsidP="00215946">
            <w:pPr>
              <w:pStyle w:val="TableParagraph"/>
              <w:spacing w:before="0" w:line="360" w:lineRule="auto"/>
              <w:ind w:left="111"/>
              <w:rPr>
                <w:rFonts w:ascii="Book Antiqua" w:hAnsi="Book Antiqua"/>
                <w:b/>
              </w:rPr>
            </w:pPr>
            <w:r w:rsidRPr="00215946">
              <w:rPr>
                <w:rFonts w:ascii="Book Antiqua" w:hAnsi="Book Antiqua"/>
                <w:b/>
              </w:rPr>
              <w:t>1</w:t>
            </w:r>
          </w:p>
        </w:tc>
        <w:tc>
          <w:tcPr>
            <w:tcW w:w="9413" w:type="dxa"/>
          </w:tcPr>
          <w:p w14:paraId="064B271D" w14:textId="58E44AC6" w:rsidR="0024712C" w:rsidRPr="00215946" w:rsidRDefault="000E4303" w:rsidP="00215946">
            <w:pPr>
              <w:pStyle w:val="TableParagraph"/>
              <w:spacing w:before="0" w:line="360" w:lineRule="auto"/>
              <w:jc w:val="both"/>
              <w:rPr>
                <w:rFonts w:ascii="Book Antiqua" w:hAnsi="Book Antiqua"/>
              </w:rPr>
            </w:pPr>
            <w:r w:rsidRPr="00215946">
              <w:rPr>
                <w:rFonts w:ascii="Book Antiqua" w:hAnsi="Book Antiqua"/>
              </w:rPr>
              <w:t>Bu stajda öğrencilerin</w:t>
            </w:r>
            <w:r w:rsidR="00A13A61" w:rsidRPr="00215946">
              <w:rPr>
                <w:rFonts w:ascii="Book Antiqua" w:hAnsi="Book Antiqua"/>
              </w:rPr>
              <w:t xml:space="preserve"> </w:t>
            </w:r>
            <w:r w:rsidRPr="00215946">
              <w:rPr>
                <w:rFonts w:ascii="Book Antiqua" w:hAnsi="Book Antiqua"/>
              </w:rPr>
              <w:t>fiziksel tıp ve rehabilitasyon alanı ile ilgili popülasyon</w:t>
            </w:r>
            <w:r w:rsidR="008C4B2B" w:rsidRPr="00215946">
              <w:rPr>
                <w:rFonts w:ascii="Book Antiqua" w:hAnsi="Book Antiqua"/>
              </w:rPr>
              <w:t>da</w:t>
            </w:r>
            <w:r w:rsidRPr="00215946">
              <w:rPr>
                <w:rFonts w:ascii="Book Antiqua" w:hAnsi="Book Antiqua"/>
              </w:rPr>
              <w:t xml:space="preserve"> sık görülen hastalıkları </w:t>
            </w:r>
            <w:r w:rsidR="008A1130" w:rsidRPr="00215946">
              <w:rPr>
                <w:rFonts w:ascii="Book Antiqua" w:hAnsi="Book Antiqua"/>
              </w:rPr>
              <w:t xml:space="preserve">öğrenmeleri </w:t>
            </w:r>
            <w:r w:rsidR="008C4B2B" w:rsidRPr="00215946">
              <w:rPr>
                <w:rFonts w:ascii="Book Antiqua" w:hAnsi="Book Antiqua"/>
              </w:rPr>
              <w:t>ve</w:t>
            </w:r>
            <w:r w:rsidRPr="00215946">
              <w:rPr>
                <w:rFonts w:ascii="Book Antiqua" w:hAnsi="Book Antiqua"/>
              </w:rPr>
              <w:t xml:space="preserve"> acil müdahale gerektirebilecek durumlara yaklaşım</w:t>
            </w:r>
            <w:r w:rsidR="006E6C82" w:rsidRPr="00215946">
              <w:rPr>
                <w:rFonts w:ascii="Book Antiqua" w:hAnsi="Book Antiqua"/>
              </w:rPr>
              <w:t>ın</w:t>
            </w:r>
            <w:r w:rsidRPr="00215946">
              <w:rPr>
                <w:rFonts w:ascii="Book Antiqua" w:hAnsi="Book Antiqua"/>
              </w:rPr>
              <w:t xml:space="preserve"> temellerini kavramaları</w:t>
            </w:r>
            <w:r w:rsidR="001F4D17" w:rsidRPr="00215946">
              <w:rPr>
                <w:rFonts w:ascii="Book Antiqua" w:hAnsi="Book Antiqua"/>
              </w:rPr>
              <w:t xml:space="preserve"> amaçlanmaktadır. </w:t>
            </w:r>
          </w:p>
        </w:tc>
      </w:tr>
      <w:tr w:rsidR="0024712C" w:rsidRPr="00215946" w14:paraId="064B2721" w14:textId="77777777" w:rsidTr="00A13A61">
        <w:trPr>
          <w:trHeight w:val="801"/>
        </w:trPr>
        <w:tc>
          <w:tcPr>
            <w:tcW w:w="672" w:type="dxa"/>
          </w:tcPr>
          <w:p w14:paraId="064B271F" w14:textId="77777777" w:rsidR="0024712C" w:rsidRPr="00215946" w:rsidRDefault="00181D29" w:rsidP="00215946">
            <w:pPr>
              <w:pStyle w:val="TableParagraph"/>
              <w:spacing w:before="0" w:line="360" w:lineRule="auto"/>
              <w:ind w:left="111"/>
              <w:rPr>
                <w:rFonts w:ascii="Book Antiqua" w:hAnsi="Book Antiqua"/>
                <w:b/>
              </w:rPr>
            </w:pPr>
            <w:r w:rsidRPr="00215946">
              <w:rPr>
                <w:rFonts w:ascii="Book Antiqua" w:hAnsi="Book Antiqua"/>
                <w:b/>
              </w:rPr>
              <w:t>2</w:t>
            </w:r>
          </w:p>
        </w:tc>
        <w:tc>
          <w:tcPr>
            <w:tcW w:w="9413" w:type="dxa"/>
          </w:tcPr>
          <w:p w14:paraId="064B2720" w14:textId="510D9899" w:rsidR="0024712C" w:rsidRPr="00215946" w:rsidRDefault="001F4D17" w:rsidP="00215946">
            <w:pPr>
              <w:spacing w:line="360" w:lineRule="auto"/>
              <w:rPr>
                <w:rFonts w:ascii="Book Antiqua" w:hAnsi="Book Antiqua"/>
              </w:rPr>
            </w:pPr>
            <w:r w:rsidRPr="00215946">
              <w:rPr>
                <w:rFonts w:ascii="Book Antiqua" w:hAnsi="Book Antiqua"/>
              </w:rPr>
              <w:t>Bu stajda öğrencilerin hastaları etkin bir şekilde tanıyıp birinci basamak düzeyinde pratik</w:t>
            </w:r>
            <w:r w:rsidR="00A13A61" w:rsidRPr="00215946">
              <w:rPr>
                <w:rFonts w:ascii="Book Antiqua" w:hAnsi="Book Antiqua"/>
              </w:rPr>
              <w:t xml:space="preserve"> </w:t>
            </w:r>
            <w:r w:rsidRPr="00215946">
              <w:rPr>
                <w:rFonts w:ascii="Book Antiqua" w:hAnsi="Book Antiqua"/>
              </w:rPr>
              <w:t xml:space="preserve">uygulama ve tedavi yaklaşımlarında bulunabilmeleri amaçlanmaktadır. </w:t>
            </w:r>
          </w:p>
        </w:tc>
      </w:tr>
      <w:tr w:rsidR="0024712C" w:rsidRPr="00215946" w14:paraId="064B2725" w14:textId="77777777" w:rsidTr="00A13A61">
        <w:trPr>
          <w:trHeight w:val="809"/>
        </w:trPr>
        <w:tc>
          <w:tcPr>
            <w:tcW w:w="672" w:type="dxa"/>
          </w:tcPr>
          <w:p w14:paraId="064B2722" w14:textId="77777777" w:rsidR="0024712C" w:rsidRPr="00215946" w:rsidRDefault="00181D29" w:rsidP="00215946">
            <w:pPr>
              <w:pStyle w:val="TableParagraph"/>
              <w:spacing w:before="0" w:line="360" w:lineRule="auto"/>
              <w:ind w:left="111"/>
              <w:rPr>
                <w:rFonts w:ascii="Book Antiqua" w:hAnsi="Book Antiqua"/>
                <w:b/>
              </w:rPr>
            </w:pPr>
            <w:r w:rsidRPr="00215946">
              <w:rPr>
                <w:rFonts w:ascii="Book Antiqua" w:hAnsi="Book Antiqua"/>
                <w:b/>
              </w:rPr>
              <w:t>3</w:t>
            </w:r>
          </w:p>
        </w:tc>
        <w:tc>
          <w:tcPr>
            <w:tcW w:w="9413" w:type="dxa"/>
          </w:tcPr>
          <w:p w14:paraId="064B2724" w14:textId="5348CF08" w:rsidR="0024712C" w:rsidRPr="00215946" w:rsidRDefault="001F4D17" w:rsidP="00215946">
            <w:pPr>
              <w:spacing w:line="360" w:lineRule="auto"/>
              <w:rPr>
                <w:rFonts w:ascii="Book Antiqua" w:hAnsi="Book Antiqua"/>
              </w:rPr>
            </w:pPr>
            <w:r w:rsidRPr="00215946">
              <w:rPr>
                <w:rFonts w:ascii="Book Antiqua" w:hAnsi="Book Antiqua"/>
              </w:rPr>
              <w:t>Bu stajda öğrencilerin bir üst basamağa veya farklı branşa sevki gereken hastaları ayırt</w:t>
            </w:r>
            <w:r w:rsidR="00A13A61" w:rsidRPr="00215946">
              <w:rPr>
                <w:rFonts w:ascii="Book Antiqua" w:hAnsi="Book Antiqua"/>
              </w:rPr>
              <w:t xml:space="preserve"> </w:t>
            </w:r>
            <w:r w:rsidRPr="00215946">
              <w:rPr>
                <w:rFonts w:ascii="Book Antiqua" w:hAnsi="Book Antiqua"/>
              </w:rPr>
              <w:t>edebilmeleri için gerekli bilgi ve beceriye sahip olmaları amaçlanmaktadır.</w:t>
            </w:r>
          </w:p>
        </w:tc>
      </w:tr>
    </w:tbl>
    <w:p w14:paraId="064B2726" w14:textId="77777777" w:rsidR="0024712C" w:rsidRPr="00215946" w:rsidRDefault="0024712C" w:rsidP="00215946">
      <w:pPr>
        <w:spacing w:line="360" w:lineRule="auto"/>
        <w:rPr>
          <w:rFonts w:ascii="Book Antiqua" w:hAnsi="Book Antiqua"/>
          <w:b/>
        </w:rPr>
      </w:pPr>
    </w:p>
    <w:p w14:paraId="400426C5" w14:textId="77777777" w:rsidR="00A13A61" w:rsidRPr="00215946" w:rsidRDefault="00A13A61" w:rsidP="00215946">
      <w:pPr>
        <w:spacing w:line="360" w:lineRule="auto"/>
        <w:rPr>
          <w:rFonts w:ascii="Book Antiqua" w:hAnsi="Book Antiqua"/>
          <w:b/>
        </w:rPr>
      </w:pPr>
    </w:p>
    <w:tbl>
      <w:tblPr>
        <w:tblStyle w:val="TableNormal"/>
        <w:tblW w:w="1008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9413"/>
      </w:tblGrid>
      <w:tr w:rsidR="00A13A61" w:rsidRPr="00215946" w14:paraId="4970CF11" w14:textId="77777777" w:rsidTr="005D370B">
        <w:trPr>
          <w:trHeight w:val="380"/>
        </w:trPr>
        <w:tc>
          <w:tcPr>
            <w:tcW w:w="10085" w:type="dxa"/>
            <w:gridSpan w:val="2"/>
            <w:shd w:val="clear" w:color="auto" w:fill="93B3D5"/>
          </w:tcPr>
          <w:p w14:paraId="605F774E" w14:textId="5A903D26" w:rsidR="00A13A61" w:rsidRPr="00215946" w:rsidRDefault="005D370B" w:rsidP="00215946">
            <w:pPr>
              <w:pStyle w:val="TableParagraph"/>
              <w:spacing w:before="0" w:line="360" w:lineRule="auto"/>
              <w:ind w:left="111" w:right="3044"/>
              <w:rPr>
                <w:rFonts w:ascii="Book Antiqua" w:hAnsi="Book Antiqua"/>
                <w:b/>
              </w:rPr>
            </w:pPr>
            <w:r w:rsidRPr="00215946">
              <w:rPr>
                <w:rFonts w:ascii="Book Antiqua" w:hAnsi="Book Antiqua"/>
                <w:b/>
              </w:rPr>
              <w:t xml:space="preserve">ÖĞRENİM </w:t>
            </w:r>
            <w:proofErr w:type="gramStart"/>
            <w:r w:rsidRPr="00215946">
              <w:rPr>
                <w:rFonts w:ascii="Book Antiqua" w:hAnsi="Book Antiqua"/>
                <w:b/>
              </w:rPr>
              <w:t>HEDEF(</w:t>
            </w:r>
            <w:proofErr w:type="gramEnd"/>
            <w:r w:rsidRPr="00215946">
              <w:rPr>
                <w:rFonts w:ascii="Book Antiqua" w:hAnsi="Book Antiqua"/>
                <w:b/>
              </w:rPr>
              <w:t>LER)İ</w:t>
            </w:r>
          </w:p>
        </w:tc>
      </w:tr>
      <w:tr w:rsidR="00A13A61" w:rsidRPr="00215946" w14:paraId="32DC983F" w14:textId="77777777" w:rsidTr="000C5C51">
        <w:trPr>
          <w:trHeight w:val="481"/>
        </w:trPr>
        <w:tc>
          <w:tcPr>
            <w:tcW w:w="672" w:type="dxa"/>
          </w:tcPr>
          <w:p w14:paraId="07C48FF4" w14:textId="77777777" w:rsidR="00A13A61" w:rsidRPr="00215946" w:rsidRDefault="00A13A61" w:rsidP="00215946">
            <w:pPr>
              <w:pStyle w:val="TableParagraph"/>
              <w:spacing w:before="0" w:line="360" w:lineRule="auto"/>
              <w:ind w:left="111"/>
              <w:rPr>
                <w:rFonts w:ascii="Book Antiqua" w:hAnsi="Book Antiqua"/>
                <w:b/>
              </w:rPr>
            </w:pPr>
            <w:r w:rsidRPr="00215946">
              <w:rPr>
                <w:rFonts w:ascii="Book Antiqua" w:hAnsi="Book Antiqua"/>
                <w:b/>
              </w:rPr>
              <w:t>1</w:t>
            </w:r>
          </w:p>
        </w:tc>
        <w:tc>
          <w:tcPr>
            <w:tcW w:w="9413" w:type="dxa"/>
          </w:tcPr>
          <w:p w14:paraId="1AD32FC7" w14:textId="4F4BC6FC" w:rsidR="00A13A61" w:rsidRPr="00215946" w:rsidRDefault="00A13A61" w:rsidP="00215946">
            <w:pPr>
              <w:spacing w:line="360" w:lineRule="auto"/>
              <w:rPr>
                <w:rFonts w:ascii="Book Antiqua" w:hAnsi="Book Antiqua"/>
              </w:rPr>
            </w:pPr>
            <w:r w:rsidRPr="00215946">
              <w:rPr>
                <w:rFonts w:ascii="Book Antiqua" w:hAnsi="Book Antiqua"/>
              </w:rPr>
              <w:t>Fiziksel Tıp ve Rehabilitasyon ana bilim dalının amaç ve işleyişini açıkla</w:t>
            </w:r>
            <w:r w:rsidR="00882212" w:rsidRPr="00215946">
              <w:rPr>
                <w:rFonts w:ascii="Book Antiqua" w:hAnsi="Book Antiqua"/>
              </w:rPr>
              <w:t>yabilme.</w:t>
            </w:r>
          </w:p>
        </w:tc>
      </w:tr>
      <w:tr w:rsidR="00A13A61" w:rsidRPr="00215946" w14:paraId="3B1EEE07" w14:textId="77777777" w:rsidTr="000C5C51">
        <w:trPr>
          <w:trHeight w:val="802"/>
        </w:trPr>
        <w:tc>
          <w:tcPr>
            <w:tcW w:w="672" w:type="dxa"/>
          </w:tcPr>
          <w:p w14:paraId="53C97025" w14:textId="77777777" w:rsidR="00A13A61" w:rsidRPr="00215946" w:rsidRDefault="00A13A61" w:rsidP="00215946">
            <w:pPr>
              <w:pStyle w:val="TableParagraph"/>
              <w:spacing w:before="0" w:line="360" w:lineRule="auto"/>
              <w:ind w:left="111"/>
              <w:rPr>
                <w:rFonts w:ascii="Book Antiqua" w:hAnsi="Book Antiqua"/>
                <w:b/>
              </w:rPr>
            </w:pPr>
            <w:r w:rsidRPr="00215946">
              <w:rPr>
                <w:rFonts w:ascii="Book Antiqua" w:hAnsi="Book Antiqua"/>
                <w:b/>
              </w:rPr>
              <w:t>2</w:t>
            </w:r>
          </w:p>
        </w:tc>
        <w:tc>
          <w:tcPr>
            <w:tcW w:w="9413" w:type="dxa"/>
          </w:tcPr>
          <w:p w14:paraId="71E00B50" w14:textId="0DECC4EF" w:rsidR="00A13A61" w:rsidRPr="00215946" w:rsidRDefault="00A13A61" w:rsidP="00215946">
            <w:pPr>
              <w:spacing w:line="360" w:lineRule="auto"/>
              <w:rPr>
                <w:rFonts w:ascii="Book Antiqua" w:hAnsi="Book Antiqua"/>
              </w:rPr>
            </w:pPr>
            <w:r w:rsidRPr="00215946">
              <w:rPr>
                <w:rFonts w:ascii="Book Antiqua" w:hAnsi="Book Antiqua"/>
              </w:rPr>
              <w:t>Fiziksel Tıp ve Rehabilitasyon bölümünün hitap ettiği hasta ve sağlıklı popülasyonu tanı</w:t>
            </w:r>
            <w:r w:rsidR="00882212" w:rsidRPr="00215946">
              <w:rPr>
                <w:rFonts w:ascii="Book Antiqua" w:hAnsi="Book Antiqua"/>
              </w:rPr>
              <w:t>yabilme.</w:t>
            </w:r>
          </w:p>
        </w:tc>
      </w:tr>
      <w:tr w:rsidR="00A13A61" w:rsidRPr="00215946" w14:paraId="4A8C2C4B" w14:textId="77777777" w:rsidTr="000C5C51">
        <w:trPr>
          <w:trHeight w:val="806"/>
        </w:trPr>
        <w:tc>
          <w:tcPr>
            <w:tcW w:w="672" w:type="dxa"/>
          </w:tcPr>
          <w:p w14:paraId="2C9E6706" w14:textId="77777777" w:rsidR="00A13A61" w:rsidRPr="00215946" w:rsidRDefault="00A13A61" w:rsidP="00215946">
            <w:pPr>
              <w:pStyle w:val="TableParagraph"/>
              <w:spacing w:before="0" w:line="360" w:lineRule="auto"/>
              <w:ind w:left="111"/>
              <w:rPr>
                <w:rFonts w:ascii="Book Antiqua" w:hAnsi="Book Antiqua"/>
                <w:b/>
              </w:rPr>
            </w:pPr>
            <w:r w:rsidRPr="00215946">
              <w:rPr>
                <w:rFonts w:ascii="Book Antiqua" w:hAnsi="Book Antiqua"/>
                <w:b/>
              </w:rPr>
              <w:t>3</w:t>
            </w:r>
          </w:p>
        </w:tc>
        <w:tc>
          <w:tcPr>
            <w:tcW w:w="9413" w:type="dxa"/>
          </w:tcPr>
          <w:p w14:paraId="53E31AE9" w14:textId="05642D61" w:rsidR="00A13A61" w:rsidRPr="00215946" w:rsidRDefault="00882212" w:rsidP="00215946">
            <w:pPr>
              <w:spacing w:line="360" w:lineRule="auto"/>
              <w:rPr>
                <w:rFonts w:ascii="Book Antiqua" w:hAnsi="Book Antiqua"/>
              </w:rPr>
            </w:pPr>
            <w:r w:rsidRPr="00215946">
              <w:rPr>
                <w:rFonts w:ascii="Book Antiqua" w:hAnsi="Book Antiqua"/>
              </w:rPr>
              <w:t xml:space="preserve">Tıbbi </w:t>
            </w:r>
            <w:proofErr w:type="gramStart"/>
            <w:r w:rsidRPr="00215946">
              <w:rPr>
                <w:rFonts w:ascii="Book Antiqua" w:hAnsi="Book Antiqua"/>
              </w:rPr>
              <w:t>hikaye</w:t>
            </w:r>
            <w:proofErr w:type="gramEnd"/>
            <w:r w:rsidRPr="00215946">
              <w:rPr>
                <w:rFonts w:ascii="Book Antiqua" w:hAnsi="Book Antiqua"/>
              </w:rPr>
              <w:t xml:space="preserve"> alabilme</w:t>
            </w:r>
            <w:r w:rsidR="00A13A61" w:rsidRPr="00215946">
              <w:rPr>
                <w:rFonts w:ascii="Book Antiqua" w:hAnsi="Book Antiqua"/>
              </w:rPr>
              <w:t xml:space="preserve">, fizik muayene </w:t>
            </w:r>
            <w:r w:rsidRPr="00215946">
              <w:rPr>
                <w:rFonts w:ascii="Book Antiqua" w:hAnsi="Book Antiqua"/>
              </w:rPr>
              <w:t xml:space="preserve">yapabilme </w:t>
            </w:r>
            <w:r w:rsidR="00A13A61" w:rsidRPr="00215946">
              <w:rPr>
                <w:rFonts w:ascii="Book Antiqua" w:hAnsi="Book Antiqua"/>
              </w:rPr>
              <w:t>ve temel görüntüleme ve laboratuvar tetkiklerini açıklayabilme</w:t>
            </w:r>
            <w:r w:rsidRPr="00215946">
              <w:rPr>
                <w:rFonts w:ascii="Book Antiqua" w:hAnsi="Book Antiqua"/>
              </w:rPr>
              <w:t>.</w:t>
            </w:r>
          </w:p>
        </w:tc>
      </w:tr>
      <w:tr w:rsidR="00A13A61" w:rsidRPr="00215946" w14:paraId="0EC9239F" w14:textId="77777777" w:rsidTr="006A5D5C">
        <w:trPr>
          <w:trHeight w:val="541"/>
        </w:trPr>
        <w:tc>
          <w:tcPr>
            <w:tcW w:w="672" w:type="dxa"/>
          </w:tcPr>
          <w:p w14:paraId="7E8C164E" w14:textId="77777777" w:rsidR="00A13A61" w:rsidRPr="00215946" w:rsidRDefault="00A13A61" w:rsidP="00215946">
            <w:pPr>
              <w:pStyle w:val="TableParagraph"/>
              <w:spacing w:before="0" w:line="360" w:lineRule="auto"/>
              <w:ind w:left="111"/>
              <w:rPr>
                <w:rFonts w:ascii="Book Antiqua" w:hAnsi="Book Antiqua"/>
                <w:b/>
              </w:rPr>
            </w:pPr>
            <w:r w:rsidRPr="00215946">
              <w:rPr>
                <w:rFonts w:ascii="Book Antiqua" w:hAnsi="Book Antiqua"/>
                <w:b/>
              </w:rPr>
              <w:t>4</w:t>
            </w:r>
          </w:p>
        </w:tc>
        <w:tc>
          <w:tcPr>
            <w:tcW w:w="9413" w:type="dxa"/>
          </w:tcPr>
          <w:p w14:paraId="4D249085" w14:textId="37195B2B" w:rsidR="00A13A61" w:rsidRPr="00215946" w:rsidRDefault="00A13A61" w:rsidP="00215946">
            <w:pPr>
              <w:spacing w:line="360" w:lineRule="auto"/>
              <w:rPr>
                <w:rFonts w:ascii="Book Antiqua" w:hAnsi="Book Antiqua"/>
              </w:rPr>
            </w:pPr>
            <w:r w:rsidRPr="00215946">
              <w:rPr>
                <w:rFonts w:ascii="Book Antiqua" w:hAnsi="Book Antiqua"/>
              </w:rPr>
              <w:t>Fiziksel Tıp ve Rehabilitasyon ilgili hastalıklarda temel tedavi ile ilgili gerekli</w:t>
            </w:r>
            <w:r w:rsidR="00882212" w:rsidRPr="00215946">
              <w:rPr>
                <w:rFonts w:ascii="Book Antiqua" w:hAnsi="Book Antiqua"/>
              </w:rPr>
              <w:t xml:space="preserve"> </w:t>
            </w:r>
            <w:r w:rsidRPr="00215946">
              <w:rPr>
                <w:rFonts w:ascii="Book Antiqua" w:hAnsi="Book Antiqua"/>
              </w:rPr>
              <w:t>becerilere sahip ol</w:t>
            </w:r>
            <w:r w:rsidR="003B3D71" w:rsidRPr="00215946">
              <w:rPr>
                <w:rFonts w:ascii="Book Antiqua" w:hAnsi="Book Antiqua"/>
              </w:rPr>
              <w:t>abilme.</w:t>
            </w:r>
          </w:p>
        </w:tc>
      </w:tr>
      <w:tr w:rsidR="00A13A61" w:rsidRPr="00215946" w14:paraId="6A59D6CF" w14:textId="77777777" w:rsidTr="000C5C51">
        <w:trPr>
          <w:trHeight w:val="1770"/>
        </w:trPr>
        <w:tc>
          <w:tcPr>
            <w:tcW w:w="672" w:type="dxa"/>
          </w:tcPr>
          <w:p w14:paraId="5568546A" w14:textId="77777777" w:rsidR="00A13A61" w:rsidRPr="00215946" w:rsidRDefault="00A13A61" w:rsidP="00215946">
            <w:pPr>
              <w:pStyle w:val="TableParagraph"/>
              <w:spacing w:before="0" w:line="360" w:lineRule="auto"/>
              <w:ind w:left="111"/>
              <w:rPr>
                <w:rFonts w:ascii="Book Antiqua" w:hAnsi="Book Antiqua"/>
                <w:b/>
              </w:rPr>
            </w:pPr>
            <w:r w:rsidRPr="00215946">
              <w:rPr>
                <w:rFonts w:ascii="Book Antiqua" w:hAnsi="Book Antiqua"/>
                <w:b/>
              </w:rPr>
              <w:t>5</w:t>
            </w:r>
          </w:p>
        </w:tc>
        <w:tc>
          <w:tcPr>
            <w:tcW w:w="9413" w:type="dxa"/>
          </w:tcPr>
          <w:p w14:paraId="7C8DE367" w14:textId="214A6ED5" w:rsidR="00A13A61" w:rsidRPr="00215946" w:rsidRDefault="00A13A61" w:rsidP="00215946">
            <w:pPr>
              <w:spacing w:line="360" w:lineRule="auto"/>
              <w:rPr>
                <w:rFonts w:ascii="Book Antiqua" w:hAnsi="Book Antiqua"/>
              </w:rPr>
            </w:pPr>
            <w:proofErr w:type="gramStart"/>
            <w:r w:rsidRPr="00215946">
              <w:rPr>
                <w:rFonts w:ascii="Book Antiqua" w:hAnsi="Book Antiqua"/>
              </w:rPr>
              <w:t>Hikaye</w:t>
            </w:r>
            <w:proofErr w:type="gramEnd"/>
            <w:r w:rsidRPr="00215946">
              <w:rPr>
                <w:rFonts w:ascii="Book Antiqua" w:hAnsi="Book Antiqua"/>
              </w:rPr>
              <w:t xml:space="preserve"> alma ve fizik muayene sırasında fiziksel tıp ve rehabilitasyon</w:t>
            </w:r>
            <w:r w:rsidR="003B3D71" w:rsidRPr="00215946">
              <w:rPr>
                <w:rFonts w:ascii="Book Antiqua" w:hAnsi="Book Antiqua"/>
              </w:rPr>
              <w:t xml:space="preserve"> </w:t>
            </w:r>
            <w:r w:rsidRPr="00215946">
              <w:rPr>
                <w:rFonts w:ascii="Book Antiqua" w:hAnsi="Book Antiqua"/>
              </w:rPr>
              <w:t>hastalıklarının belirtilerini sorgulayabilme, muayenede bu belirtileri tanıyabilme, ilk aşamada gerekli tetkikleri iste</w:t>
            </w:r>
            <w:r w:rsidR="003B3D71" w:rsidRPr="00215946">
              <w:rPr>
                <w:rFonts w:ascii="Book Antiqua" w:hAnsi="Book Antiqua"/>
              </w:rPr>
              <w:t>yebilme</w:t>
            </w:r>
            <w:r w:rsidRPr="00215946">
              <w:rPr>
                <w:rFonts w:ascii="Book Antiqua" w:hAnsi="Book Antiqua"/>
              </w:rPr>
              <w:t xml:space="preserve"> ve bunları yorumlayabilme, toplumda sık görülen hastalıkları tedavi edebilme, hangi hastaların bir uzman tarafından değerlendirilmesi gerektiğini saptayabilme</w:t>
            </w:r>
            <w:r w:rsidR="009120F9" w:rsidRPr="00215946">
              <w:rPr>
                <w:rFonts w:ascii="Book Antiqua" w:hAnsi="Book Antiqua"/>
              </w:rPr>
              <w:t>.</w:t>
            </w:r>
          </w:p>
        </w:tc>
      </w:tr>
      <w:tr w:rsidR="00A13A61" w:rsidRPr="00215946" w14:paraId="7741D9EB" w14:textId="77777777" w:rsidTr="000C5C51">
        <w:trPr>
          <w:trHeight w:val="481"/>
        </w:trPr>
        <w:tc>
          <w:tcPr>
            <w:tcW w:w="672" w:type="dxa"/>
          </w:tcPr>
          <w:p w14:paraId="1392AEB9" w14:textId="77777777" w:rsidR="00A13A61" w:rsidRPr="00215946" w:rsidRDefault="00A13A61" w:rsidP="00215946">
            <w:pPr>
              <w:pStyle w:val="TableParagraph"/>
              <w:spacing w:before="0" w:line="360" w:lineRule="auto"/>
              <w:ind w:left="111"/>
              <w:rPr>
                <w:rFonts w:ascii="Book Antiqua" w:hAnsi="Book Antiqua"/>
                <w:b/>
              </w:rPr>
            </w:pPr>
            <w:r w:rsidRPr="00215946">
              <w:rPr>
                <w:rFonts w:ascii="Book Antiqua" w:hAnsi="Book Antiqua"/>
                <w:b/>
              </w:rPr>
              <w:t>6</w:t>
            </w:r>
          </w:p>
        </w:tc>
        <w:tc>
          <w:tcPr>
            <w:tcW w:w="9413" w:type="dxa"/>
          </w:tcPr>
          <w:p w14:paraId="7D45BBC8" w14:textId="3F8AB73F" w:rsidR="00A13A61" w:rsidRPr="00215946" w:rsidRDefault="00A13A61" w:rsidP="00215946">
            <w:pPr>
              <w:spacing w:line="360" w:lineRule="auto"/>
              <w:rPr>
                <w:rFonts w:ascii="Book Antiqua" w:hAnsi="Book Antiqua"/>
              </w:rPr>
            </w:pPr>
            <w:r w:rsidRPr="00215946">
              <w:rPr>
                <w:rFonts w:ascii="Book Antiqua" w:hAnsi="Book Antiqua"/>
              </w:rPr>
              <w:t>Kas iskelet sistemi hastalıkları ve acil durumları açıklayabilme</w:t>
            </w:r>
            <w:r w:rsidR="009120F9" w:rsidRPr="00215946">
              <w:rPr>
                <w:rFonts w:ascii="Book Antiqua" w:hAnsi="Book Antiqua"/>
              </w:rPr>
              <w:t>.</w:t>
            </w:r>
          </w:p>
        </w:tc>
      </w:tr>
      <w:tr w:rsidR="00A13A61" w:rsidRPr="00215946" w14:paraId="1AC5A6F2" w14:textId="77777777" w:rsidTr="000C5C51">
        <w:trPr>
          <w:trHeight w:val="802"/>
        </w:trPr>
        <w:tc>
          <w:tcPr>
            <w:tcW w:w="672" w:type="dxa"/>
          </w:tcPr>
          <w:p w14:paraId="34520CB9" w14:textId="77777777" w:rsidR="00A13A61" w:rsidRPr="00215946" w:rsidRDefault="00A13A61" w:rsidP="00215946">
            <w:pPr>
              <w:pStyle w:val="TableParagraph"/>
              <w:spacing w:before="0" w:line="360" w:lineRule="auto"/>
              <w:ind w:left="111"/>
              <w:rPr>
                <w:rFonts w:ascii="Book Antiqua" w:hAnsi="Book Antiqua"/>
                <w:b/>
              </w:rPr>
            </w:pPr>
            <w:r w:rsidRPr="00215946">
              <w:rPr>
                <w:rFonts w:ascii="Book Antiqua" w:hAnsi="Book Antiqua"/>
                <w:b/>
              </w:rPr>
              <w:t>7</w:t>
            </w:r>
          </w:p>
        </w:tc>
        <w:tc>
          <w:tcPr>
            <w:tcW w:w="9413" w:type="dxa"/>
          </w:tcPr>
          <w:p w14:paraId="4ABEF4E4" w14:textId="47A4CBDF" w:rsidR="00A13A61" w:rsidRPr="00215946" w:rsidRDefault="00A13A61" w:rsidP="00215946">
            <w:pPr>
              <w:spacing w:line="360" w:lineRule="auto"/>
              <w:rPr>
                <w:rFonts w:ascii="Book Antiqua" w:hAnsi="Book Antiqua"/>
              </w:rPr>
            </w:pPr>
            <w:r w:rsidRPr="00215946">
              <w:rPr>
                <w:rFonts w:ascii="Book Antiqua" w:hAnsi="Book Antiqua"/>
              </w:rPr>
              <w:t>Hasta</w:t>
            </w:r>
            <w:r w:rsidR="004C62AB" w:rsidRPr="00215946">
              <w:rPr>
                <w:rFonts w:ascii="Book Antiqua" w:hAnsi="Book Antiqua"/>
              </w:rPr>
              <w:t>ya</w:t>
            </w:r>
            <w:r w:rsidRPr="00215946">
              <w:rPr>
                <w:rFonts w:ascii="Book Antiqua" w:hAnsi="Book Antiqua"/>
              </w:rPr>
              <w:t xml:space="preserve"> yaklaşımda hangi durumlarda başka bir bölümle iletişime geçilmesi gerektiğini açıklayabilme</w:t>
            </w:r>
            <w:r w:rsidR="009120F9" w:rsidRPr="00215946">
              <w:rPr>
                <w:rFonts w:ascii="Book Antiqua" w:hAnsi="Book Antiqua"/>
              </w:rPr>
              <w:t>.</w:t>
            </w:r>
          </w:p>
        </w:tc>
      </w:tr>
      <w:tr w:rsidR="00A13A61" w:rsidRPr="00215946" w14:paraId="04E4EA48" w14:textId="77777777" w:rsidTr="0044746B">
        <w:trPr>
          <w:trHeight w:val="397"/>
        </w:trPr>
        <w:tc>
          <w:tcPr>
            <w:tcW w:w="672" w:type="dxa"/>
          </w:tcPr>
          <w:p w14:paraId="2BA25CC5" w14:textId="77777777" w:rsidR="00A13A61" w:rsidRPr="00215946" w:rsidRDefault="00A13A61" w:rsidP="00215946">
            <w:pPr>
              <w:pStyle w:val="TableParagraph"/>
              <w:spacing w:before="0" w:line="360" w:lineRule="auto"/>
              <w:ind w:left="111"/>
              <w:rPr>
                <w:rFonts w:ascii="Book Antiqua" w:hAnsi="Book Antiqua"/>
                <w:b/>
              </w:rPr>
            </w:pPr>
            <w:r w:rsidRPr="00215946">
              <w:rPr>
                <w:rFonts w:ascii="Book Antiqua" w:hAnsi="Book Antiqua"/>
                <w:b/>
              </w:rPr>
              <w:t>8</w:t>
            </w:r>
          </w:p>
        </w:tc>
        <w:tc>
          <w:tcPr>
            <w:tcW w:w="9413" w:type="dxa"/>
          </w:tcPr>
          <w:p w14:paraId="0ECDB6A7" w14:textId="182DF7A4" w:rsidR="00A13A61" w:rsidRPr="00215946" w:rsidRDefault="00A13A61" w:rsidP="00215946">
            <w:pPr>
              <w:spacing w:line="360" w:lineRule="auto"/>
              <w:rPr>
                <w:rFonts w:ascii="Book Antiqua" w:hAnsi="Book Antiqua"/>
              </w:rPr>
            </w:pPr>
            <w:r w:rsidRPr="00215946">
              <w:rPr>
                <w:rFonts w:ascii="Book Antiqua" w:hAnsi="Book Antiqua"/>
              </w:rPr>
              <w:t>Kas iskelet sistemi hastalıklarında ağrının önemi</w:t>
            </w:r>
            <w:r w:rsidR="004C62AB" w:rsidRPr="00215946">
              <w:rPr>
                <w:rFonts w:ascii="Book Antiqua" w:hAnsi="Book Antiqua"/>
              </w:rPr>
              <w:t>ni</w:t>
            </w:r>
            <w:r w:rsidR="002C44EB" w:rsidRPr="00215946">
              <w:rPr>
                <w:rFonts w:ascii="Book Antiqua" w:hAnsi="Book Antiqua"/>
              </w:rPr>
              <w:t xml:space="preserve">, </w:t>
            </w:r>
            <w:r w:rsidRPr="00215946">
              <w:rPr>
                <w:rFonts w:ascii="Book Antiqua" w:hAnsi="Book Antiqua"/>
              </w:rPr>
              <w:t>ayırıcı tanı ve tedavi</w:t>
            </w:r>
            <w:r w:rsidR="002C44EB" w:rsidRPr="00215946">
              <w:rPr>
                <w:rFonts w:ascii="Book Antiqua" w:hAnsi="Book Antiqua"/>
              </w:rPr>
              <w:t>yi açıklayabilme</w:t>
            </w:r>
            <w:r w:rsidR="009120F9" w:rsidRPr="00215946">
              <w:rPr>
                <w:rFonts w:ascii="Book Antiqua" w:hAnsi="Book Antiqua"/>
              </w:rPr>
              <w:t>.</w:t>
            </w:r>
          </w:p>
        </w:tc>
      </w:tr>
      <w:tr w:rsidR="00A13A61" w:rsidRPr="00215946" w14:paraId="38252D65" w14:textId="77777777" w:rsidTr="000C5C51">
        <w:trPr>
          <w:trHeight w:val="481"/>
        </w:trPr>
        <w:tc>
          <w:tcPr>
            <w:tcW w:w="672" w:type="dxa"/>
          </w:tcPr>
          <w:p w14:paraId="5CFC75D1" w14:textId="77777777" w:rsidR="00A13A61" w:rsidRPr="00215946" w:rsidRDefault="00A13A61" w:rsidP="00215946">
            <w:pPr>
              <w:pStyle w:val="TableParagraph"/>
              <w:spacing w:before="0" w:line="360" w:lineRule="auto"/>
              <w:ind w:left="111"/>
              <w:rPr>
                <w:rFonts w:ascii="Book Antiqua" w:hAnsi="Book Antiqua"/>
                <w:b/>
              </w:rPr>
            </w:pPr>
            <w:r w:rsidRPr="00215946">
              <w:rPr>
                <w:rFonts w:ascii="Book Antiqua" w:hAnsi="Book Antiqua"/>
                <w:b/>
              </w:rPr>
              <w:t>9</w:t>
            </w:r>
          </w:p>
        </w:tc>
        <w:tc>
          <w:tcPr>
            <w:tcW w:w="9413" w:type="dxa"/>
          </w:tcPr>
          <w:p w14:paraId="5C40AC77" w14:textId="368208F3" w:rsidR="00A13A61" w:rsidRPr="00215946" w:rsidRDefault="00A13A61" w:rsidP="00215946">
            <w:pPr>
              <w:spacing w:line="360" w:lineRule="auto"/>
              <w:rPr>
                <w:rFonts w:ascii="Book Antiqua" w:hAnsi="Book Antiqua"/>
              </w:rPr>
            </w:pPr>
            <w:r w:rsidRPr="00215946">
              <w:rPr>
                <w:rFonts w:ascii="Book Antiqua" w:hAnsi="Book Antiqua"/>
              </w:rPr>
              <w:t>Yaşlılık süreci ile ortaya çıkabilecek fizyolojik değişiklikleri açıklayabilme</w:t>
            </w:r>
            <w:r w:rsidR="009120F9" w:rsidRPr="00215946">
              <w:rPr>
                <w:rFonts w:ascii="Book Antiqua" w:hAnsi="Book Antiqua"/>
              </w:rPr>
              <w:t>.</w:t>
            </w:r>
          </w:p>
        </w:tc>
      </w:tr>
      <w:tr w:rsidR="00A13A61" w:rsidRPr="00215946" w14:paraId="36A0D93D" w14:textId="77777777" w:rsidTr="000C5C51">
        <w:trPr>
          <w:trHeight w:val="481"/>
        </w:trPr>
        <w:tc>
          <w:tcPr>
            <w:tcW w:w="672" w:type="dxa"/>
          </w:tcPr>
          <w:p w14:paraId="054B3F35" w14:textId="77777777" w:rsidR="00A13A61" w:rsidRPr="00215946" w:rsidRDefault="00A13A61" w:rsidP="00215946">
            <w:pPr>
              <w:pStyle w:val="TableParagraph"/>
              <w:spacing w:before="0" w:line="360" w:lineRule="auto"/>
              <w:ind w:left="111"/>
              <w:rPr>
                <w:rFonts w:ascii="Book Antiqua" w:hAnsi="Book Antiqua"/>
                <w:b/>
              </w:rPr>
            </w:pPr>
            <w:r w:rsidRPr="00215946">
              <w:rPr>
                <w:rFonts w:ascii="Book Antiqua" w:hAnsi="Book Antiqua"/>
                <w:b/>
              </w:rPr>
              <w:t>10</w:t>
            </w:r>
          </w:p>
        </w:tc>
        <w:tc>
          <w:tcPr>
            <w:tcW w:w="9413" w:type="dxa"/>
          </w:tcPr>
          <w:p w14:paraId="32C47A9E" w14:textId="359E18DC" w:rsidR="00A13A61" w:rsidRPr="00215946" w:rsidRDefault="00A13A61" w:rsidP="00215946">
            <w:pPr>
              <w:spacing w:line="360" w:lineRule="auto"/>
              <w:rPr>
                <w:rFonts w:ascii="Book Antiqua" w:hAnsi="Book Antiqua"/>
              </w:rPr>
            </w:pPr>
            <w:r w:rsidRPr="00215946">
              <w:rPr>
                <w:rFonts w:ascii="Book Antiqua" w:hAnsi="Book Antiqua"/>
              </w:rPr>
              <w:t>Hasta dosyası hazırla</w:t>
            </w:r>
            <w:r w:rsidR="002C44EB" w:rsidRPr="00215946">
              <w:rPr>
                <w:rFonts w:ascii="Book Antiqua" w:hAnsi="Book Antiqua"/>
              </w:rPr>
              <w:t>yabilme</w:t>
            </w:r>
            <w:r w:rsidRPr="00215946">
              <w:rPr>
                <w:rFonts w:ascii="Book Antiqua" w:hAnsi="Book Antiqua"/>
              </w:rPr>
              <w:t xml:space="preserve"> ve</w:t>
            </w:r>
            <w:r w:rsidR="002C44EB" w:rsidRPr="00215946">
              <w:rPr>
                <w:rFonts w:ascii="Book Antiqua" w:hAnsi="Book Antiqua"/>
              </w:rPr>
              <w:t xml:space="preserve"> hasta</w:t>
            </w:r>
            <w:r w:rsidRPr="00215946">
              <w:rPr>
                <w:rFonts w:ascii="Book Antiqua" w:hAnsi="Book Antiqua"/>
              </w:rPr>
              <w:t xml:space="preserve"> takip etme becerilerini kazan</w:t>
            </w:r>
            <w:r w:rsidR="002C44EB" w:rsidRPr="00215946">
              <w:rPr>
                <w:rFonts w:ascii="Book Antiqua" w:hAnsi="Book Antiqua"/>
              </w:rPr>
              <w:t>abilme</w:t>
            </w:r>
            <w:r w:rsidR="009120F9" w:rsidRPr="00215946">
              <w:rPr>
                <w:rFonts w:ascii="Book Antiqua" w:hAnsi="Book Antiqua"/>
              </w:rPr>
              <w:t>.</w:t>
            </w:r>
          </w:p>
        </w:tc>
      </w:tr>
    </w:tbl>
    <w:p w14:paraId="624CBA23" w14:textId="77777777" w:rsidR="00A13A61" w:rsidRPr="00215946" w:rsidRDefault="00A13A61" w:rsidP="00215946">
      <w:pPr>
        <w:spacing w:line="360" w:lineRule="auto"/>
        <w:rPr>
          <w:rFonts w:ascii="Book Antiqua" w:hAnsi="Book Antiqua"/>
          <w:b/>
        </w:rPr>
      </w:pPr>
    </w:p>
    <w:p w14:paraId="3F133EDD" w14:textId="77777777" w:rsidR="00A13A61" w:rsidRPr="00215946" w:rsidRDefault="00A13A61" w:rsidP="00215946">
      <w:pPr>
        <w:spacing w:line="360" w:lineRule="auto"/>
        <w:rPr>
          <w:rFonts w:ascii="Book Antiqua" w:hAnsi="Book Antiqua"/>
          <w:b/>
        </w:rPr>
      </w:pPr>
    </w:p>
    <w:p w14:paraId="064B2727" w14:textId="77777777" w:rsidR="0024712C" w:rsidRPr="00215946" w:rsidRDefault="0024712C" w:rsidP="00215946">
      <w:pPr>
        <w:spacing w:line="360" w:lineRule="auto"/>
        <w:rPr>
          <w:rFonts w:ascii="Book Antiqua" w:hAnsi="Book Antiqua"/>
          <w:b/>
        </w:rPr>
      </w:pPr>
    </w:p>
    <w:tbl>
      <w:tblPr>
        <w:tblStyle w:val="TableNormal"/>
        <w:tblW w:w="980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9130"/>
      </w:tblGrid>
      <w:tr w:rsidR="00A13A61" w:rsidRPr="00215946" w14:paraId="502B2836" w14:textId="77777777" w:rsidTr="0044746B">
        <w:trPr>
          <w:trHeight w:val="498"/>
        </w:trPr>
        <w:tc>
          <w:tcPr>
            <w:tcW w:w="9802" w:type="dxa"/>
            <w:gridSpan w:val="2"/>
            <w:shd w:val="clear" w:color="auto" w:fill="93B3D5"/>
          </w:tcPr>
          <w:p w14:paraId="72C379F9" w14:textId="6CA2D827" w:rsidR="00A13A61" w:rsidRPr="00215946" w:rsidRDefault="00CF5307" w:rsidP="00215946">
            <w:pPr>
              <w:pStyle w:val="TableParagraph"/>
              <w:spacing w:before="0" w:line="360" w:lineRule="auto"/>
              <w:ind w:left="111"/>
              <w:rPr>
                <w:rFonts w:ascii="Book Antiqua" w:hAnsi="Book Antiqua"/>
                <w:b/>
              </w:rPr>
            </w:pPr>
            <w:r w:rsidRPr="00215946">
              <w:rPr>
                <w:rFonts w:ascii="Book Antiqua" w:hAnsi="Book Antiqua"/>
                <w:b/>
              </w:rPr>
              <w:t xml:space="preserve">ÖĞRENİM </w:t>
            </w:r>
            <w:proofErr w:type="gramStart"/>
            <w:r w:rsidRPr="00215946">
              <w:rPr>
                <w:rFonts w:ascii="Book Antiqua" w:hAnsi="Book Antiqua"/>
                <w:b/>
              </w:rPr>
              <w:t>KAZANIM(</w:t>
            </w:r>
            <w:proofErr w:type="gramEnd"/>
            <w:r w:rsidRPr="00215946">
              <w:rPr>
                <w:rFonts w:ascii="Book Antiqua" w:hAnsi="Book Antiqua"/>
                <w:b/>
              </w:rPr>
              <w:t>LAR)I</w:t>
            </w:r>
          </w:p>
        </w:tc>
      </w:tr>
      <w:tr w:rsidR="00CF5307" w:rsidRPr="00215946" w14:paraId="582253FE" w14:textId="77777777" w:rsidTr="0044746B">
        <w:trPr>
          <w:trHeight w:val="481"/>
        </w:trPr>
        <w:tc>
          <w:tcPr>
            <w:tcW w:w="672" w:type="dxa"/>
          </w:tcPr>
          <w:p w14:paraId="22B2890B" w14:textId="77777777" w:rsidR="00CF5307" w:rsidRPr="00215946" w:rsidRDefault="00CF5307" w:rsidP="00215946">
            <w:pPr>
              <w:pStyle w:val="TableParagraph"/>
              <w:spacing w:before="0" w:line="360" w:lineRule="auto"/>
              <w:ind w:left="111"/>
              <w:rPr>
                <w:rFonts w:ascii="Book Antiqua" w:hAnsi="Book Antiqua"/>
                <w:b/>
              </w:rPr>
            </w:pPr>
            <w:r w:rsidRPr="00215946">
              <w:rPr>
                <w:rFonts w:ascii="Book Antiqua" w:hAnsi="Book Antiqua"/>
                <w:b/>
              </w:rPr>
              <w:t>1</w:t>
            </w:r>
          </w:p>
        </w:tc>
        <w:tc>
          <w:tcPr>
            <w:tcW w:w="9130" w:type="dxa"/>
          </w:tcPr>
          <w:p w14:paraId="36403447" w14:textId="09DAAAEF" w:rsidR="00CF5307" w:rsidRPr="00215946" w:rsidRDefault="00CF5307" w:rsidP="00215946">
            <w:pPr>
              <w:spacing w:line="360" w:lineRule="auto"/>
              <w:rPr>
                <w:rFonts w:ascii="Book Antiqua" w:hAnsi="Book Antiqua"/>
              </w:rPr>
            </w:pPr>
            <w:r w:rsidRPr="00215946">
              <w:rPr>
                <w:rFonts w:ascii="Book Antiqua" w:hAnsi="Book Antiqua"/>
              </w:rPr>
              <w:t>Fiziksel Tıp ve Rehabilitasyon ana bilim dalının amaç ve işleyişini açıklayabilir.</w:t>
            </w:r>
          </w:p>
        </w:tc>
      </w:tr>
      <w:tr w:rsidR="00CF5307" w:rsidRPr="00215946" w14:paraId="2364AEDD" w14:textId="77777777" w:rsidTr="0044746B">
        <w:trPr>
          <w:trHeight w:val="806"/>
        </w:trPr>
        <w:tc>
          <w:tcPr>
            <w:tcW w:w="672" w:type="dxa"/>
          </w:tcPr>
          <w:p w14:paraId="37FD2D10" w14:textId="77777777" w:rsidR="00CF5307" w:rsidRPr="00215946" w:rsidRDefault="00CF5307" w:rsidP="00215946">
            <w:pPr>
              <w:pStyle w:val="TableParagraph"/>
              <w:spacing w:before="0" w:line="360" w:lineRule="auto"/>
              <w:ind w:left="111"/>
              <w:rPr>
                <w:rFonts w:ascii="Book Antiqua" w:hAnsi="Book Antiqua"/>
                <w:b/>
              </w:rPr>
            </w:pPr>
            <w:r w:rsidRPr="00215946">
              <w:rPr>
                <w:rFonts w:ascii="Book Antiqua" w:hAnsi="Book Antiqua"/>
                <w:b/>
              </w:rPr>
              <w:t>2</w:t>
            </w:r>
          </w:p>
        </w:tc>
        <w:tc>
          <w:tcPr>
            <w:tcW w:w="9130" w:type="dxa"/>
          </w:tcPr>
          <w:p w14:paraId="06B686F9" w14:textId="2FD0504E" w:rsidR="00CF5307" w:rsidRPr="00215946" w:rsidRDefault="00CF5307" w:rsidP="00215946">
            <w:pPr>
              <w:spacing w:line="360" w:lineRule="auto"/>
              <w:rPr>
                <w:rFonts w:ascii="Book Antiqua" w:hAnsi="Book Antiqua"/>
              </w:rPr>
            </w:pPr>
            <w:r w:rsidRPr="00215946">
              <w:rPr>
                <w:rFonts w:ascii="Book Antiqua" w:hAnsi="Book Antiqua"/>
              </w:rPr>
              <w:t>Fiziksel Tıp ve Rehabilitasyon bölümünün hitap ettiği hasta ve sağlıklı popülasyonu tanıyabilir.</w:t>
            </w:r>
          </w:p>
        </w:tc>
      </w:tr>
      <w:tr w:rsidR="00CF5307" w:rsidRPr="00215946" w14:paraId="06EB94F5" w14:textId="77777777" w:rsidTr="0044746B">
        <w:trPr>
          <w:trHeight w:val="801"/>
        </w:trPr>
        <w:tc>
          <w:tcPr>
            <w:tcW w:w="672" w:type="dxa"/>
          </w:tcPr>
          <w:p w14:paraId="689514CC" w14:textId="77777777" w:rsidR="00CF5307" w:rsidRPr="00215946" w:rsidRDefault="00CF5307" w:rsidP="00215946">
            <w:pPr>
              <w:pStyle w:val="TableParagraph"/>
              <w:spacing w:before="0" w:line="360" w:lineRule="auto"/>
              <w:ind w:left="111"/>
              <w:rPr>
                <w:rFonts w:ascii="Book Antiqua" w:hAnsi="Book Antiqua"/>
                <w:b/>
              </w:rPr>
            </w:pPr>
            <w:r w:rsidRPr="00215946">
              <w:rPr>
                <w:rFonts w:ascii="Book Antiqua" w:hAnsi="Book Antiqua"/>
                <w:b/>
              </w:rPr>
              <w:t>3</w:t>
            </w:r>
          </w:p>
        </w:tc>
        <w:tc>
          <w:tcPr>
            <w:tcW w:w="9130" w:type="dxa"/>
          </w:tcPr>
          <w:p w14:paraId="3A4BBF02" w14:textId="69D90413" w:rsidR="00CF5307" w:rsidRPr="00215946" w:rsidRDefault="00CF5307" w:rsidP="00215946">
            <w:pPr>
              <w:spacing w:line="360" w:lineRule="auto"/>
              <w:rPr>
                <w:rFonts w:ascii="Book Antiqua" w:hAnsi="Book Antiqua"/>
              </w:rPr>
            </w:pPr>
            <w:r w:rsidRPr="00215946">
              <w:rPr>
                <w:rFonts w:ascii="Book Antiqua" w:hAnsi="Book Antiqua"/>
              </w:rPr>
              <w:t xml:space="preserve">Tıbbi </w:t>
            </w:r>
            <w:r w:rsidR="009120F9" w:rsidRPr="00215946">
              <w:rPr>
                <w:rFonts w:ascii="Book Antiqua" w:hAnsi="Book Antiqua"/>
              </w:rPr>
              <w:t>hikâye</w:t>
            </w:r>
            <w:r w:rsidRPr="00215946">
              <w:rPr>
                <w:rFonts w:ascii="Book Antiqua" w:hAnsi="Book Antiqua"/>
              </w:rPr>
              <w:t xml:space="preserve"> alabilir, fizik muayene yapabilir ve temel görüntüleme ve laboratuvar tetkiklerini açıklayabilir.</w:t>
            </w:r>
          </w:p>
        </w:tc>
      </w:tr>
      <w:tr w:rsidR="00CF5307" w:rsidRPr="00215946" w14:paraId="2012D241" w14:textId="77777777" w:rsidTr="0044746B">
        <w:trPr>
          <w:trHeight w:val="802"/>
        </w:trPr>
        <w:tc>
          <w:tcPr>
            <w:tcW w:w="672" w:type="dxa"/>
          </w:tcPr>
          <w:p w14:paraId="16BE3DB1" w14:textId="77777777" w:rsidR="00CF5307" w:rsidRPr="00215946" w:rsidRDefault="00CF5307" w:rsidP="00215946">
            <w:pPr>
              <w:pStyle w:val="TableParagraph"/>
              <w:spacing w:before="0" w:line="360" w:lineRule="auto"/>
              <w:ind w:left="111"/>
              <w:rPr>
                <w:rFonts w:ascii="Book Antiqua" w:hAnsi="Book Antiqua"/>
                <w:b/>
              </w:rPr>
            </w:pPr>
            <w:r w:rsidRPr="00215946">
              <w:rPr>
                <w:rFonts w:ascii="Book Antiqua" w:hAnsi="Book Antiqua"/>
                <w:b/>
              </w:rPr>
              <w:t>4</w:t>
            </w:r>
          </w:p>
        </w:tc>
        <w:tc>
          <w:tcPr>
            <w:tcW w:w="9130" w:type="dxa"/>
          </w:tcPr>
          <w:p w14:paraId="1B517C1B" w14:textId="0525894F" w:rsidR="00CF5307" w:rsidRPr="00215946" w:rsidRDefault="00CF5307" w:rsidP="00215946">
            <w:pPr>
              <w:spacing w:line="360" w:lineRule="auto"/>
              <w:rPr>
                <w:rFonts w:ascii="Book Antiqua" w:hAnsi="Book Antiqua"/>
              </w:rPr>
            </w:pPr>
            <w:r w:rsidRPr="00215946">
              <w:rPr>
                <w:rFonts w:ascii="Book Antiqua" w:hAnsi="Book Antiqua"/>
              </w:rPr>
              <w:t>Fiziksel Tıp ve Rehabilitasyon ilgili hastalıklarda temel tedavi ile ilgili gerekli becerilere sahip olabilir.</w:t>
            </w:r>
          </w:p>
        </w:tc>
      </w:tr>
      <w:tr w:rsidR="00CF5307" w:rsidRPr="00215946" w14:paraId="2D84E19D" w14:textId="77777777" w:rsidTr="0044746B">
        <w:trPr>
          <w:trHeight w:val="1769"/>
        </w:trPr>
        <w:tc>
          <w:tcPr>
            <w:tcW w:w="672" w:type="dxa"/>
          </w:tcPr>
          <w:p w14:paraId="0D18D52B" w14:textId="77777777" w:rsidR="00CF5307" w:rsidRPr="00215946" w:rsidRDefault="00CF5307" w:rsidP="00215946">
            <w:pPr>
              <w:pStyle w:val="TableParagraph"/>
              <w:spacing w:before="0" w:line="360" w:lineRule="auto"/>
              <w:ind w:left="111"/>
              <w:rPr>
                <w:rFonts w:ascii="Book Antiqua" w:hAnsi="Book Antiqua"/>
                <w:b/>
              </w:rPr>
            </w:pPr>
            <w:r w:rsidRPr="00215946">
              <w:rPr>
                <w:rFonts w:ascii="Book Antiqua" w:hAnsi="Book Antiqua"/>
                <w:b/>
              </w:rPr>
              <w:t>5</w:t>
            </w:r>
          </w:p>
        </w:tc>
        <w:tc>
          <w:tcPr>
            <w:tcW w:w="9130" w:type="dxa"/>
          </w:tcPr>
          <w:p w14:paraId="51405EE2" w14:textId="4FA9197F" w:rsidR="00CF5307" w:rsidRPr="00215946" w:rsidRDefault="00CF5307" w:rsidP="00215946">
            <w:pPr>
              <w:spacing w:line="360" w:lineRule="auto"/>
              <w:rPr>
                <w:rFonts w:ascii="Book Antiqua" w:hAnsi="Book Antiqua"/>
              </w:rPr>
            </w:pPr>
            <w:proofErr w:type="gramStart"/>
            <w:r w:rsidRPr="00215946">
              <w:rPr>
                <w:rFonts w:ascii="Book Antiqua" w:hAnsi="Book Antiqua"/>
              </w:rPr>
              <w:t>Hikaye</w:t>
            </w:r>
            <w:proofErr w:type="gramEnd"/>
            <w:r w:rsidRPr="00215946">
              <w:rPr>
                <w:rFonts w:ascii="Book Antiqua" w:hAnsi="Book Antiqua"/>
              </w:rPr>
              <w:t xml:space="preserve"> alma ve fizik muayene sırasında fiziksel tıp ve rehabilitasyon hastalıklarının belirtilerini sorgulayabilir, muayenede bu belirtileri tanıyabilir, ilk aşamada gerekli tetkikleri isteyebilir ve bunları yorumlayabilir, toplumda sık görülen hastalıkları tedavi edebilir, hangi hastaların bir uzman tarafından değerlendirilmesi gerektiğini saptayabilir.</w:t>
            </w:r>
          </w:p>
        </w:tc>
      </w:tr>
      <w:tr w:rsidR="00CF5307" w:rsidRPr="00215946" w14:paraId="6268333E" w14:textId="77777777" w:rsidTr="0044746B">
        <w:trPr>
          <w:trHeight w:val="482"/>
        </w:trPr>
        <w:tc>
          <w:tcPr>
            <w:tcW w:w="672" w:type="dxa"/>
          </w:tcPr>
          <w:p w14:paraId="5DD011E2" w14:textId="77777777" w:rsidR="00CF5307" w:rsidRPr="00215946" w:rsidRDefault="00CF5307" w:rsidP="00215946">
            <w:pPr>
              <w:pStyle w:val="TableParagraph"/>
              <w:spacing w:before="0" w:line="360" w:lineRule="auto"/>
              <w:ind w:left="111"/>
              <w:rPr>
                <w:rFonts w:ascii="Book Antiqua" w:hAnsi="Book Antiqua"/>
                <w:b/>
              </w:rPr>
            </w:pPr>
            <w:r w:rsidRPr="00215946">
              <w:rPr>
                <w:rFonts w:ascii="Book Antiqua" w:hAnsi="Book Antiqua"/>
                <w:b/>
              </w:rPr>
              <w:t>6</w:t>
            </w:r>
          </w:p>
        </w:tc>
        <w:tc>
          <w:tcPr>
            <w:tcW w:w="9130" w:type="dxa"/>
          </w:tcPr>
          <w:p w14:paraId="124B00BE" w14:textId="080B4201" w:rsidR="00CF5307" w:rsidRPr="00215946" w:rsidRDefault="00CF5307" w:rsidP="00215946">
            <w:pPr>
              <w:spacing w:line="360" w:lineRule="auto"/>
              <w:rPr>
                <w:rFonts w:ascii="Book Antiqua" w:hAnsi="Book Antiqua"/>
              </w:rPr>
            </w:pPr>
            <w:r w:rsidRPr="00215946">
              <w:rPr>
                <w:rFonts w:ascii="Book Antiqua" w:hAnsi="Book Antiqua"/>
              </w:rPr>
              <w:t>Kas iskelet sistemi hastalıkları ve acil durumları açıklayabilir.</w:t>
            </w:r>
          </w:p>
        </w:tc>
      </w:tr>
      <w:tr w:rsidR="00CF5307" w:rsidRPr="00215946" w14:paraId="7B4E4C59" w14:textId="77777777" w:rsidTr="0044746B">
        <w:trPr>
          <w:trHeight w:val="802"/>
        </w:trPr>
        <w:tc>
          <w:tcPr>
            <w:tcW w:w="672" w:type="dxa"/>
          </w:tcPr>
          <w:p w14:paraId="5282B088" w14:textId="77777777" w:rsidR="00CF5307" w:rsidRPr="00215946" w:rsidRDefault="00CF5307" w:rsidP="00215946">
            <w:pPr>
              <w:pStyle w:val="TableParagraph"/>
              <w:spacing w:before="0" w:line="360" w:lineRule="auto"/>
              <w:ind w:left="111"/>
              <w:rPr>
                <w:rFonts w:ascii="Book Antiqua" w:hAnsi="Book Antiqua"/>
                <w:b/>
              </w:rPr>
            </w:pPr>
            <w:r w:rsidRPr="00215946">
              <w:rPr>
                <w:rFonts w:ascii="Book Antiqua" w:hAnsi="Book Antiqua"/>
                <w:b/>
              </w:rPr>
              <w:t>7</w:t>
            </w:r>
          </w:p>
        </w:tc>
        <w:tc>
          <w:tcPr>
            <w:tcW w:w="9130" w:type="dxa"/>
          </w:tcPr>
          <w:p w14:paraId="7ABB3788" w14:textId="2546C9F5" w:rsidR="00CF5307" w:rsidRPr="00215946" w:rsidRDefault="00CF5307" w:rsidP="00215946">
            <w:pPr>
              <w:spacing w:line="360" w:lineRule="auto"/>
              <w:rPr>
                <w:rFonts w:ascii="Book Antiqua" w:hAnsi="Book Antiqua"/>
              </w:rPr>
            </w:pPr>
            <w:r w:rsidRPr="00215946">
              <w:rPr>
                <w:rFonts w:ascii="Book Antiqua" w:hAnsi="Book Antiqua"/>
              </w:rPr>
              <w:t>Hastaya yaklaşımda hangi durumlarda başka bir bölümle iletişime geçilmesi gerektiğini açıklayabilir.</w:t>
            </w:r>
          </w:p>
        </w:tc>
      </w:tr>
      <w:tr w:rsidR="00CF5307" w:rsidRPr="00215946" w14:paraId="2C82A24D" w14:textId="77777777" w:rsidTr="009120F9">
        <w:trPr>
          <w:trHeight w:val="401"/>
        </w:trPr>
        <w:tc>
          <w:tcPr>
            <w:tcW w:w="672" w:type="dxa"/>
          </w:tcPr>
          <w:p w14:paraId="05D3DA90" w14:textId="77777777" w:rsidR="00CF5307" w:rsidRPr="00215946" w:rsidRDefault="00CF5307" w:rsidP="00215946">
            <w:pPr>
              <w:pStyle w:val="TableParagraph"/>
              <w:spacing w:before="0" w:line="360" w:lineRule="auto"/>
              <w:ind w:left="111"/>
              <w:rPr>
                <w:rFonts w:ascii="Book Antiqua" w:hAnsi="Book Antiqua"/>
                <w:b/>
              </w:rPr>
            </w:pPr>
            <w:r w:rsidRPr="00215946">
              <w:rPr>
                <w:rFonts w:ascii="Book Antiqua" w:hAnsi="Book Antiqua"/>
                <w:b/>
              </w:rPr>
              <w:t>8</w:t>
            </w:r>
          </w:p>
        </w:tc>
        <w:tc>
          <w:tcPr>
            <w:tcW w:w="9130" w:type="dxa"/>
          </w:tcPr>
          <w:p w14:paraId="2B746CE7" w14:textId="27C5C0A4" w:rsidR="00CF5307" w:rsidRPr="00215946" w:rsidRDefault="00CF5307" w:rsidP="00215946">
            <w:pPr>
              <w:spacing w:line="360" w:lineRule="auto"/>
              <w:rPr>
                <w:rFonts w:ascii="Book Antiqua" w:hAnsi="Book Antiqua"/>
              </w:rPr>
            </w:pPr>
            <w:r w:rsidRPr="00215946">
              <w:rPr>
                <w:rFonts w:ascii="Book Antiqua" w:hAnsi="Book Antiqua"/>
              </w:rPr>
              <w:t>Kas iskelet sistemi hastalıklarında ağrının önemini, ayırıcı tanı ve tedaviyi açıklayabilir.</w:t>
            </w:r>
          </w:p>
        </w:tc>
      </w:tr>
      <w:tr w:rsidR="00CF5307" w:rsidRPr="00215946" w14:paraId="119B4F26" w14:textId="77777777" w:rsidTr="0044746B">
        <w:trPr>
          <w:trHeight w:val="482"/>
        </w:trPr>
        <w:tc>
          <w:tcPr>
            <w:tcW w:w="672" w:type="dxa"/>
          </w:tcPr>
          <w:p w14:paraId="2A992948" w14:textId="77777777" w:rsidR="00CF5307" w:rsidRPr="00215946" w:rsidRDefault="00CF5307" w:rsidP="00215946">
            <w:pPr>
              <w:pStyle w:val="TableParagraph"/>
              <w:spacing w:before="0" w:line="360" w:lineRule="auto"/>
              <w:ind w:left="111"/>
              <w:rPr>
                <w:rFonts w:ascii="Book Antiqua" w:hAnsi="Book Antiqua"/>
                <w:b/>
              </w:rPr>
            </w:pPr>
            <w:r w:rsidRPr="00215946">
              <w:rPr>
                <w:rFonts w:ascii="Book Antiqua" w:hAnsi="Book Antiqua"/>
                <w:b/>
              </w:rPr>
              <w:t>9</w:t>
            </w:r>
          </w:p>
        </w:tc>
        <w:tc>
          <w:tcPr>
            <w:tcW w:w="9130" w:type="dxa"/>
          </w:tcPr>
          <w:p w14:paraId="50D189AB" w14:textId="09A72B64" w:rsidR="00CF5307" w:rsidRPr="00215946" w:rsidRDefault="00CF5307" w:rsidP="00215946">
            <w:pPr>
              <w:spacing w:line="360" w:lineRule="auto"/>
              <w:rPr>
                <w:rFonts w:ascii="Book Antiqua" w:hAnsi="Book Antiqua"/>
              </w:rPr>
            </w:pPr>
            <w:r w:rsidRPr="00215946">
              <w:rPr>
                <w:rFonts w:ascii="Book Antiqua" w:hAnsi="Book Antiqua"/>
              </w:rPr>
              <w:t>Yaşlılık süreci ile ortaya çıkabilecek fizyolojik değişiklikleri açıklayabilir.</w:t>
            </w:r>
          </w:p>
        </w:tc>
      </w:tr>
      <w:tr w:rsidR="00CF5307" w:rsidRPr="00215946" w14:paraId="2C8B5234" w14:textId="77777777" w:rsidTr="0044746B">
        <w:trPr>
          <w:trHeight w:val="486"/>
        </w:trPr>
        <w:tc>
          <w:tcPr>
            <w:tcW w:w="672" w:type="dxa"/>
          </w:tcPr>
          <w:p w14:paraId="0E38191C" w14:textId="77777777" w:rsidR="00CF5307" w:rsidRPr="00215946" w:rsidRDefault="00CF5307" w:rsidP="00215946">
            <w:pPr>
              <w:pStyle w:val="TableParagraph"/>
              <w:spacing w:before="0" w:line="360" w:lineRule="auto"/>
              <w:ind w:left="111"/>
              <w:rPr>
                <w:rFonts w:ascii="Book Antiqua" w:hAnsi="Book Antiqua"/>
                <w:b/>
              </w:rPr>
            </w:pPr>
            <w:r w:rsidRPr="00215946">
              <w:rPr>
                <w:rFonts w:ascii="Book Antiqua" w:hAnsi="Book Antiqua"/>
                <w:b/>
              </w:rPr>
              <w:t>10</w:t>
            </w:r>
          </w:p>
        </w:tc>
        <w:tc>
          <w:tcPr>
            <w:tcW w:w="9130" w:type="dxa"/>
          </w:tcPr>
          <w:p w14:paraId="1927F268" w14:textId="3D3D8C5A" w:rsidR="00CF5307" w:rsidRPr="00215946" w:rsidRDefault="00CF5307" w:rsidP="00215946">
            <w:pPr>
              <w:spacing w:line="360" w:lineRule="auto"/>
              <w:rPr>
                <w:rFonts w:ascii="Book Antiqua" w:hAnsi="Book Antiqua"/>
              </w:rPr>
            </w:pPr>
            <w:r w:rsidRPr="00215946">
              <w:rPr>
                <w:rFonts w:ascii="Book Antiqua" w:hAnsi="Book Antiqua"/>
              </w:rPr>
              <w:t>Hasta dosyası hazırlayabilir ve hasta takip etme becerilerini kazanabilir.</w:t>
            </w:r>
          </w:p>
        </w:tc>
      </w:tr>
    </w:tbl>
    <w:p w14:paraId="19026DB5" w14:textId="77777777" w:rsidR="00A13A61" w:rsidRPr="00215946" w:rsidRDefault="00A13A61" w:rsidP="00215946">
      <w:pPr>
        <w:spacing w:line="360" w:lineRule="auto"/>
        <w:rPr>
          <w:rFonts w:ascii="Book Antiqua" w:hAnsi="Book Antiqua"/>
          <w:b/>
        </w:rPr>
      </w:pPr>
    </w:p>
    <w:sectPr w:rsidR="00A13A61" w:rsidRPr="00215946">
      <w:pgSz w:w="11920" w:h="16840"/>
      <w:pgMar w:top="1600" w:right="126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4712C"/>
    <w:rsid w:val="000373E7"/>
    <w:rsid w:val="00095F59"/>
    <w:rsid w:val="000E4303"/>
    <w:rsid w:val="00180098"/>
    <w:rsid w:val="00181D29"/>
    <w:rsid w:val="001F0706"/>
    <w:rsid w:val="001F4D17"/>
    <w:rsid w:val="00215946"/>
    <w:rsid w:val="0024712C"/>
    <w:rsid w:val="00267B36"/>
    <w:rsid w:val="00291B41"/>
    <w:rsid w:val="002B0E95"/>
    <w:rsid w:val="002C44EB"/>
    <w:rsid w:val="003536EF"/>
    <w:rsid w:val="003B3D71"/>
    <w:rsid w:val="0044746B"/>
    <w:rsid w:val="004C62AB"/>
    <w:rsid w:val="005D370B"/>
    <w:rsid w:val="006A5D5C"/>
    <w:rsid w:val="006D1344"/>
    <w:rsid w:val="006E6C82"/>
    <w:rsid w:val="00767B55"/>
    <w:rsid w:val="007B661B"/>
    <w:rsid w:val="007F67D6"/>
    <w:rsid w:val="0085717E"/>
    <w:rsid w:val="00882212"/>
    <w:rsid w:val="008A1130"/>
    <w:rsid w:val="008C4B2B"/>
    <w:rsid w:val="009120F9"/>
    <w:rsid w:val="00A13A61"/>
    <w:rsid w:val="00AC04D4"/>
    <w:rsid w:val="00CF5307"/>
    <w:rsid w:val="00DA08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64B2705"/>
  <w15:docId w15:val="{1105B28C-17E8-4F09-A0D4-AD916532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52"/>
      <w:szCs w:val="52"/>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6"/>
      <w:ind w:left="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MERT KÜÇÜK</cp:lastModifiedBy>
  <cp:revision>32</cp:revision>
  <dcterms:created xsi:type="dcterms:W3CDTF">2022-08-21T19:24:00Z</dcterms:created>
  <dcterms:modified xsi:type="dcterms:W3CDTF">2022-08-23T18:07:00Z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Word için Acrobat PDFMaker 19</vt:lpwstr>
  </property>
  <property fmtid="{D5CDD505-2E9C-101B-9397-08002B2CF9AE}" pid="4" name="LastSaved">
    <vt:filetime>2022-08-21T00:00:00Z</vt:filetime>
  </property>
</Properties>
</file>